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07297" w14:textId="77777777" w:rsidR="00674283" w:rsidRPr="00674283" w:rsidRDefault="00674283" w:rsidP="0067428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74283">
        <w:rPr>
          <w:rFonts w:ascii="Times New Roman" w:eastAsia="Times New Roman" w:hAnsi="Times New Roman" w:cs="Times New Roman"/>
          <w:b/>
          <w:bCs/>
          <w:sz w:val="36"/>
          <w:szCs w:val="36"/>
          <w:lang w:eastAsia="en-GB"/>
        </w:rPr>
        <w:t>Nobel House Residents Q&amp;As 04.11.21</w:t>
      </w:r>
    </w:p>
    <w:p w14:paraId="0D68EFA3" w14:textId="77777777" w:rsidR="00674283" w:rsidRPr="00674283" w:rsidRDefault="00674283" w:rsidP="00674283">
      <w:pPr>
        <w:spacing w:before="100" w:beforeAutospacing="1" w:after="100" w:afterAutospacing="1" w:line="240" w:lineRule="auto"/>
        <w:rPr>
          <w:rFonts w:ascii="Times New Roman" w:eastAsia="Times New Roman" w:hAnsi="Times New Roman" w:cs="Times New Roman"/>
          <w:sz w:val="24"/>
          <w:szCs w:val="24"/>
          <w:lang w:eastAsia="en-GB"/>
        </w:rPr>
      </w:pPr>
      <w:r w:rsidRPr="00674283">
        <w:rPr>
          <w:rFonts w:ascii="Times New Roman" w:eastAsia="Times New Roman" w:hAnsi="Times New Roman" w:cs="Times New Roman"/>
          <w:sz w:val="24"/>
          <w:szCs w:val="24"/>
          <w:lang w:eastAsia="en-GB"/>
        </w:rPr>
        <w:t>Below are the weekly questions on the Nobel House cladding issue, including responses to specific questions that residents posed. </w:t>
      </w:r>
    </w:p>
    <w:p w14:paraId="0DBDFF88" w14:textId="77777777" w:rsidR="00674283" w:rsidRPr="00674283" w:rsidRDefault="00674283" w:rsidP="00674283">
      <w:pPr>
        <w:spacing w:before="100" w:beforeAutospacing="1" w:after="100" w:afterAutospacing="1" w:line="240" w:lineRule="auto"/>
        <w:rPr>
          <w:rFonts w:ascii="Times New Roman" w:eastAsia="Times New Roman" w:hAnsi="Times New Roman" w:cs="Times New Roman"/>
          <w:sz w:val="24"/>
          <w:szCs w:val="24"/>
          <w:lang w:eastAsia="en-GB"/>
        </w:rPr>
      </w:pPr>
      <w:r w:rsidRPr="00674283">
        <w:rPr>
          <w:rFonts w:ascii="Times New Roman" w:eastAsia="Times New Roman" w:hAnsi="Times New Roman" w:cs="Times New Roman"/>
          <w:b/>
          <w:bCs/>
          <w:sz w:val="24"/>
          <w:szCs w:val="24"/>
          <w:lang w:eastAsia="en-GB"/>
        </w:rPr>
        <w:t xml:space="preserve">Questions for Y&amp;Y </w:t>
      </w:r>
    </w:p>
    <w:p w14:paraId="4D00CA8A" w14:textId="77777777" w:rsidR="00674283" w:rsidRPr="00674283" w:rsidRDefault="00674283" w:rsidP="00674283">
      <w:pPr>
        <w:spacing w:before="100" w:beforeAutospacing="1" w:after="100" w:afterAutospacing="1" w:line="240" w:lineRule="auto"/>
        <w:rPr>
          <w:rFonts w:ascii="Times New Roman" w:eastAsia="Times New Roman" w:hAnsi="Times New Roman" w:cs="Times New Roman"/>
          <w:sz w:val="24"/>
          <w:szCs w:val="24"/>
          <w:lang w:eastAsia="en-GB"/>
        </w:rPr>
      </w:pPr>
      <w:r w:rsidRPr="00674283">
        <w:rPr>
          <w:rFonts w:ascii="Times New Roman" w:eastAsia="Times New Roman" w:hAnsi="Times New Roman" w:cs="Times New Roman"/>
          <w:sz w:val="24"/>
          <w:szCs w:val="24"/>
          <w:lang w:eastAsia="en-GB"/>
        </w:rPr>
        <w:t xml:space="preserve">Q1: Regarding the formal acceptance of claim been made by government in respect of the ACM fund, which is currently being assessed by Cushman and </w:t>
      </w:r>
      <w:proofErr w:type="spellStart"/>
      <w:r w:rsidRPr="00674283">
        <w:rPr>
          <w:rFonts w:ascii="Times New Roman" w:eastAsia="Times New Roman" w:hAnsi="Times New Roman" w:cs="Times New Roman"/>
          <w:sz w:val="24"/>
          <w:szCs w:val="24"/>
          <w:lang w:eastAsia="en-GB"/>
        </w:rPr>
        <w:t>Wakfield</w:t>
      </w:r>
      <w:proofErr w:type="spellEnd"/>
      <w:r w:rsidRPr="00674283">
        <w:rPr>
          <w:rFonts w:ascii="Times New Roman" w:eastAsia="Times New Roman" w:hAnsi="Times New Roman" w:cs="Times New Roman"/>
          <w:sz w:val="24"/>
          <w:szCs w:val="24"/>
          <w:lang w:eastAsia="en-GB"/>
        </w:rPr>
        <w:t xml:space="preserve"> and the legal team for Homes England. What date have they given you for a firm answer on this? Have you got evidence in writing (in case of fire and subsequent enquiries) of your efforts to speed them up? Have you specifically pointed out to them that MHCLG themselves have expressed serious safety concerns about a delay to the ACM works? If not, could you please pass this on?</w:t>
      </w:r>
    </w:p>
    <w:p w14:paraId="3266EA93" w14:textId="77777777" w:rsidR="00674283" w:rsidRPr="00674283" w:rsidRDefault="00674283" w:rsidP="00674283">
      <w:pPr>
        <w:spacing w:before="100" w:beforeAutospacing="1" w:after="100" w:afterAutospacing="1" w:line="240" w:lineRule="auto"/>
        <w:rPr>
          <w:rFonts w:ascii="Times New Roman" w:eastAsia="Times New Roman" w:hAnsi="Times New Roman" w:cs="Times New Roman"/>
          <w:sz w:val="24"/>
          <w:szCs w:val="24"/>
          <w:lang w:eastAsia="en-GB"/>
        </w:rPr>
      </w:pPr>
      <w:r w:rsidRPr="00674283">
        <w:rPr>
          <w:rFonts w:ascii="Times New Roman" w:eastAsia="Times New Roman" w:hAnsi="Times New Roman" w:cs="Times New Roman"/>
          <w:sz w:val="24"/>
          <w:szCs w:val="24"/>
          <w:lang w:eastAsia="en-GB"/>
        </w:rPr>
        <w:t>A: The MHCLG division for accepting the funding sit every fortnight. We are hoping that this will go though in the next sitting which is first week of November. The likely start date is end of January on site. This all depends on materials being readily available.  All parties are aware of the safety issues and therefore the reason the WW and now the L5 alarm system has been put in place.</w:t>
      </w:r>
    </w:p>
    <w:p w14:paraId="3141C618" w14:textId="77777777" w:rsidR="00674283" w:rsidRPr="00674283" w:rsidRDefault="00674283" w:rsidP="00674283">
      <w:pPr>
        <w:spacing w:before="100" w:beforeAutospacing="1" w:after="100" w:afterAutospacing="1" w:line="240" w:lineRule="auto"/>
        <w:rPr>
          <w:rFonts w:ascii="Times New Roman" w:eastAsia="Times New Roman" w:hAnsi="Times New Roman" w:cs="Times New Roman"/>
          <w:sz w:val="24"/>
          <w:szCs w:val="24"/>
          <w:lang w:eastAsia="en-GB"/>
        </w:rPr>
      </w:pPr>
      <w:r w:rsidRPr="00674283">
        <w:rPr>
          <w:rFonts w:ascii="Times New Roman" w:eastAsia="Times New Roman" w:hAnsi="Times New Roman" w:cs="Times New Roman"/>
          <w:sz w:val="24"/>
          <w:szCs w:val="24"/>
          <w:lang w:eastAsia="en-GB"/>
        </w:rPr>
        <w:t>Q2: Can you provide more clarity on the reason behind the delay to work starting to remove the cladding already while we wait for the Government to confirm funding? What communication has been held on this matter on what dates? Have they specifically said that you cannot proceed without the funding confirmation or is it that Y&amp;Y has decided not to forward-fund this? If you were to press ahead with works before the government funding comes through, you had confirmed in the past that you could take out a loan from Avon to do so. Have the funders said they won’t fund if the work has been completed already?</w:t>
      </w:r>
    </w:p>
    <w:p w14:paraId="43596581" w14:textId="77777777" w:rsidR="00674283" w:rsidRPr="00674283" w:rsidRDefault="00674283" w:rsidP="00674283">
      <w:pPr>
        <w:spacing w:before="100" w:beforeAutospacing="1" w:after="100" w:afterAutospacing="1" w:line="240" w:lineRule="auto"/>
        <w:rPr>
          <w:rFonts w:ascii="Times New Roman" w:eastAsia="Times New Roman" w:hAnsi="Times New Roman" w:cs="Times New Roman"/>
          <w:sz w:val="24"/>
          <w:szCs w:val="24"/>
          <w:lang w:eastAsia="en-GB"/>
        </w:rPr>
      </w:pPr>
      <w:r w:rsidRPr="00674283">
        <w:rPr>
          <w:rFonts w:ascii="Times New Roman" w:eastAsia="Times New Roman" w:hAnsi="Times New Roman" w:cs="Times New Roman"/>
          <w:sz w:val="24"/>
          <w:szCs w:val="24"/>
          <w:lang w:eastAsia="en-GB"/>
        </w:rPr>
        <w:t xml:space="preserve">A: We are working for pre-tender support. This means that we will likely start before the main funds are in. Given we have most of the requirements in place for the fund to assess and accept we do not believe this to be a long-drawn-out process. We took the view that it is best to get confirmation that funding will be in place to allow the works to progress to ensure that leaseholders do not need to pay out for more costs at this stage. We will still likely need to take a loan which we obviously would try not to do as it will incur interest etc however the pre-tender costs will only be a fraction of the costs for the works 10-15%. Again, as we have gone far </w:t>
      </w:r>
      <w:proofErr w:type="gramStart"/>
      <w:r w:rsidRPr="00674283">
        <w:rPr>
          <w:rFonts w:ascii="Times New Roman" w:eastAsia="Times New Roman" w:hAnsi="Times New Roman" w:cs="Times New Roman"/>
          <w:sz w:val="24"/>
          <w:szCs w:val="24"/>
          <w:lang w:eastAsia="en-GB"/>
        </w:rPr>
        <w:t>in to</w:t>
      </w:r>
      <w:proofErr w:type="gramEnd"/>
      <w:r w:rsidRPr="00674283">
        <w:rPr>
          <w:rFonts w:ascii="Times New Roman" w:eastAsia="Times New Roman" w:hAnsi="Times New Roman" w:cs="Times New Roman"/>
          <w:sz w:val="24"/>
          <w:szCs w:val="24"/>
          <w:lang w:eastAsia="en-GB"/>
        </w:rPr>
        <w:t xml:space="preserve"> the process already, it may very well all be in place before January. We have the start date of end of Jan and if this is still not complete. We will proceed with the process and not hold off any further.</w:t>
      </w:r>
    </w:p>
    <w:p w14:paraId="5797D716" w14:textId="77777777" w:rsidR="00674283" w:rsidRPr="00674283" w:rsidRDefault="00674283" w:rsidP="00674283">
      <w:pPr>
        <w:spacing w:before="100" w:beforeAutospacing="1" w:after="100" w:afterAutospacing="1" w:line="240" w:lineRule="auto"/>
        <w:rPr>
          <w:rFonts w:ascii="Times New Roman" w:eastAsia="Times New Roman" w:hAnsi="Times New Roman" w:cs="Times New Roman"/>
          <w:sz w:val="24"/>
          <w:szCs w:val="24"/>
          <w:lang w:eastAsia="en-GB"/>
        </w:rPr>
      </w:pPr>
      <w:r w:rsidRPr="00674283">
        <w:rPr>
          <w:rFonts w:ascii="Times New Roman" w:eastAsia="Times New Roman" w:hAnsi="Times New Roman" w:cs="Times New Roman"/>
          <w:sz w:val="24"/>
          <w:szCs w:val="24"/>
          <w:lang w:eastAsia="en-GB"/>
        </w:rPr>
        <w:t xml:space="preserve">Q3. Have you asked the Government specifically to agree to cover costs duplicated by treating ACM and </w:t>
      </w:r>
      <w:proofErr w:type="gramStart"/>
      <w:r w:rsidRPr="00674283">
        <w:rPr>
          <w:rFonts w:ascii="Times New Roman" w:eastAsia="Times New Roman" w:hAnsi="Times New Roman" w:cs="Times New Roman"/>
          <w:sz w:val="24"/>
          <w:szCs w:val="24"/>
          <w:lang w:eastAsia="en-GB"/>
        </w:rPr>
        <w:t>Non ACM</w:t>
      </w:r>
      <w:proofErr w:type="gramEnd"/>
      <w:r w:rsidRPr="00674283">
        <w:rPr>
          <w:rFonts w:ascii="Times New Roman" w:eastAsia="Times New Roman" w:hAnsi="Times New Roman" w:cs="Times New Roman"/>
          <w:sz w:val="24"/>
          <w:szCs w:val="24"/>
          <w:lang w:eastAsia="en-GB"/>
        </w:rPr>
        <w:t xml:space="preserve"> separately? The only reason we may incur duplicate costs on scaffold etc for the removal of ACM and non-ACM cladding, is because of the Government’s delay in making the new fund available. Even once the fund is announced there will almost certainly be long delays before release of funds as it took 6m+ last time.</w:t>
      </w:r>
      <w:r w:rsidRPr="00674283">
        <w:rPr>
          <w:rFonts w:ascii="Times New Roman" w:eastAsia="Times New Roman" w:hAnsi="Times New Roman" w:cs="Times New Roman"/>
          <w:sz w:val="24"/>
          <w:szCs w:val="24"/>
          <w:lang w:eastAsia="en-GB"/>
        </w:rPr>
        <w:br/>
      </w:r>
      <w:r w:rsidRPr="00674283">
        <w:rPr>
          <w:rFonts w:ascii="Times New Roman" w:eastAsia="Times New Roman" w:hAnsi="Times New Roman" w:cs="Times New Roman"/>
          <w:sz w:val="24"/>
          <w:szCs w:val="24"/>
          <w:lang w:eastAsia="en-GB"/>
        </w:rPr>
        <w:br/>
        <w:t xml:space="preserve">A: These are essentially 2 separate funds. We have sent over to them all the reports for </w:t>
      </w:r>
      <w:proofErr w:type="spellStart"/>
      <w:r w:rsidRPr="00674283">
        <w:rPr>
          <w:rFonts w:ascii="Times New Roman" w:eastAsia="Times New Roman" w:hAnsi="Times New Roman" w:cs="Times New Roman"/>
          <w:sz w:val="24"/>
          <w:szCs w:val="24"/>
          <w:lang w:eastAsia="en-GB"/>
        </w:rPr>
        <w:t>noth</w:t>
      </w:r>
      <w:proofErr w:type="spellEnd"/>
      <w:r w:rsidRPr="00674283">
        <w:rPr>
          <w:rFonts w:ascii="Times New Roman" w:eastAsia="Times New Roman" w:hAnsi="Times New Roman" w:cs="Times New Roman"/>
          <w:sz w:val="24"/>
          <w:szCs w:val="24"/>
          <w:lang w:eastAsia="en-GB"/>
        </w:rPr>
        <w:t xml:space="preserve"> ACM and </w:t>
      </w:r>
      <w:proofErr w:type="gramStart"/>
      <w:r w:rsidRPr="00674283">
        <w:rPr>
          <w:rFonts w:ascii="Times New Roman" w:eastAsia="Times New Roman" w:hAnsi="Times New Roman" w:cs="Times New Roman"/>
          <w:sz w:val="24"/>
          <w:szCs w:val="24"/>
          <w:lang w:eastAsia="en-GB"/>
        </w:rPr>
        <w:t>NON ACM</w:t>
      </w:r>
      <w:proofErr w:type="gramEnd"/>
      <w:r w:rsidRPr="00674283">
        <w:rPr>
          <w:rFonts w:ascii="Times New Roman" w:eastAsia="Times New Roman" w:hAnsi="Times New Roman" w:cs="Times New Roman"/>
          <w:sz w:val="24"/>
          <w:szCs w:val="24"/>
          <w:lang w:eastAsia="en-GB"/>
        </w:rPr>
        <w:t xml:space="preserve">. We also have a 5 month on site period for the ACM which means we </w:t>
      </w:r>
      <w:r w:rsidRPr="00674283">
        <w:rPr>
          <w:rFonts w:ascii="Times New Roman" w:eastAsia="Times New Roman" w:hAnsi="Times New Roman" w:cs="Times New Roman"/>
          <w:sz w:val="24"/>
          <w:szCs w:val="24"/>
          <w:lang w:eastAsia="en-GB"/>
        </w:rPr>
        <w:lastRenderedPageBreak/>
        <w:t xml:space="preserve">may be able to lead into the </w:t>
      </w:r>
      <w:proofErr w:type="gramStart"/>
      <w:r w:rsidRPr="00674283">
        <w:rPr>
          <w:rFonts w:ascii="Times New Roman" w:eastAsia="Times New Roman" w:hAnsi="Times New Roman" w:cs="Times New Roman"/>
          <w:sz w:val="24"/>
          <w:szCs w:val="24"/>
          <w:lang w:eastAsia="en-GB"/>
        </w:rPr>
        <w:t>Non ACM</w:t>
      </w:r>
      <w:proofErr w:type="gramEnd"/>
      <w:r w:rsidRPr="00674283">
        <w:rPr>
          <w:rFonts w:ascii="Times New Roman" w:eastAsia="Times New Roman" w:hAnsi="Times New Roman" w:cs="Times New Roman"/>
          <w:sz w:val="24"/>
          <w:szCs w:val="24"/>
          <w:lang w:eastAsia="en-GB"/>
        </w:rPr>
        <w:t xml:space="preserve"> works however the costs paid out for the ACM and NON ACM do not correspond, each job will be looked at independently. </w:t>
      </w:r>
    </w:p>
    <w:p w14:paraId="77233CEF" w14:textId="77777777" w:rsidR="00674283" w:rsidRPr="00674283" w:rsidRDefault="00674283" w:rsidP="00674283">
      <w:pPr>
        <w:spacing w:before="100" w:beforeAutospacing="1" w:after="100" w:afterAutospacing="1" w:line="240" w:lineRule="auto"/>
        <w:rPr>
          <w:rFonts w:ascii="Times New Roman" w:eastAsia="Times New Roman" w:hAnsi="Times New Roman" w:cs="Times New Roman"/>
          <w:sz w:val="24"/>
          <w:szCs w:val="24"/>
          <w:lang w:eastAsia="en-GB"/>
        </w:rPr>
      </w:pPr>
      <w:r w:rsidRPr="00674283">
        <w:rPr>
          <w:rFonts w:ascii="Times New Roman" w:eastAsia="Times New Roman" w:hAnsi="Times New Roman" w:cs="Times New Roman"/>
          <w:sz w:val="24"/>
          <w:szCs w:val="24"/>
          <w:lang w:eastAsia="en-GB"/>
        </w:rPr>
        <w:t xml:space="preserve">Q4: What date has NHBC agreed to give you a response by about the claim? Have you asked for this specifically and if </w:t>
      </w:r>
      <w:proofErr w:type="gramStart"/>
      <w:r w:rsidRPr="00674283">
        <w:rPr>
          <w:rFonts w:ascii="Times New Roman" w:eastAsia="Times New Roman" w:hAnsi="Times New Roman" w:cs="Times New Roman"/>
          <w:sz w:val="24"/>
          <w:szCs w:val="24"/>
          <w:lang w:eastAsia="en-GB"/>
        </w:rPr>
        <w:t>so</w:t>
      </w:r>
      <w:proofErr w:type="gramEnd"/>
      <w:r w:rsidRPr="00674283">
        <w:rPr>
          <w:rFonts w:ascii="Times New Roman" w:eastAsia="Times New Roman" w:hAnsi="Times New Roman" w:cs="Times New Roman"/>
          <w:sz w:val="24"/>
          <w:szCs w:val="24"/>
          <w:lang w:eastAsia="en-GB"/>
        </w:rPr>
        <w:t xml:space="preserve"> what do they say? Do they have all the information they need now?</w:t>
      </w:r>
    </w:p>
    <w:p w14:paraId="1DE583C7" w14:textId="77777777" w:rsidR="00674283" w:rsidRPr="00674283" w:rsidRDefault="00674283" w:rsidP="00674283">
      <w:pPr>
        <w:spacing w:before="100" w:beforeAutospacing="1" w:after="100" w:afterAutospacing="1" w:line="240" w:lineRule="auto"/>
        <w:rPr>
          <w:rFonts w:ascii="Times New Roman" w:eastAsia="Times New Roman" w:hAnsi="Times New Roman" w:cs="Times New Roman"/>
          <w:sz w:val="24"/>
          <w:szCs w:val="24"/>
          <w:lang w:eastAsia="en-GB"/>
        </w:rPr>
      </w:pPr>
      <w:r w:rsidRPr="00674283">
        <w:rPr>
          <w:rFonts w:ascii="Times New Roman" w:eastAsia="Times New Roman" w:hAnsi="Times New Roman" w:cs="Times New Roman"/>
          <w:sz w:val="24"/>
          <w:szCs w:val="24"/>
          <w:lang w:eastAsia="en-GB"/>
        </w:rPr>
        <w:t>A: The firm Capital are working through the information for NHBC. The NHBC responded to some queries they had to allow them to complete the required information on the 21</w:t>
      </w:r>
      <w:r w:rsidRPr="00674283">
        <w:rPr>
          <w:rFonts w:ascii="Times New Roman" w:eastAsia="Times New Roman" w:hAnsi="Times New Roman" w:cs="Times New Roman"/>
          <w:sz w:val="24"/>
          <w:szCs w:val="24"/>
          <w:vertAlign w:val="superscript"/>
          <w:lang w:eastAsia="en-GB"/>
        </w:rPr>
        <w:t>st</w:t>
      </w:r>
      <w:r w:rsidRPr="00674283">
        <w:rPr>
          <w:rFonts w:ascii="Times New Roman" w:eastAsia="Times New Roman" w:hAnsi="Times New Roman" w:cs="Times New Roman"/>
          <w:sz w:val="24"/>
          <w:szCs w:val="24"/>
          <w:lang w:eastAsia="en-GB"/>
        </w:rPr>
        <w:t xml:space="preserve"> of this month. We therefore will give Capital another few days to allow them time to complete the task.</w:t>
      </w:r>
    </w:p>
    <w:p w14:paraId="48A19991" w14:textId="77777777" w:rsidR="00FA61CB" w:rsidRDefault="00FA61CB"/>
    <w:sectPr w:rsidR="00FA6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83"/>
    <w:rsid w:val="0008527D"/>
    <w:rsid w:val="00502446"/>
    <w:rsid w:val="00674283"/>
    <w:rsid w:val="00FA6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9FE1C"/>
  <w15:chartTrackingRefBased/>
  <w15:docId w15:val="{22C8E18F-E704-462C-8D73-D106F8DB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7428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428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742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742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5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Cooper</dc:creator>
  <cp:keywords/>
  <dc:description/>
  <cp:lastModifiedBy>Elissa Cooper</cp:lastModifiedBy>
  <cp:revision>1</cp:revision>
  <dcterms:created xsi:type="dcterms:W3CDTF">2022-01-26T10:03:00Z</dcterms:created>
  <dcterms:modified xsi:type="dcterms:W3CDTF">2022-01-26T10:04:00Z</dcterms:modified>
</cp:coreProperties>
</file>