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AD3B" w14:textId="77777777" w:rsidR="00BC6E0E" w:rsidRPr="00BC6E0E" w:rsidRDefault="00BC6E0E" w:rsidP="00BC6E0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C6E0E">
        <w:rPr>
          <w:rFonts w:ascii="Times New Roman" w:eastAsia="Times New Roman" w:hAnsi="Times New Roman" w:cs="Times New Roman"/>
          <w:b/>
          <w:bCs/>
          <w:sz w:val="36"/>
          <w:szCs w:val="36"/>
          <w:lang w:eastAsia="en-GB"/>
        </w:rPr>
        <w:t>Nobel House Residents Update 22.01.21</w:t>
      </w:r>
    </w:p>
    <w:p w14:paraId="26D970CD"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Below is the weekly update on progress on the Nobel House cladding issue, including responses in red to specific questions that residents posed in recent days. Answers to the other questions asked by residents will follow next week.</w:t>
      </w:r>
    </w:p>
    <w:p w14:paraId="7EC91D12"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Questions asked by Jo Hills, Raven Housing Trust, answered by Aaron from Y&amp;Y Monday 18.01.21</w:t>
      </w:r>
    </w:p>
    <w:p w14:paraId="046D2903"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Q1: As I understand it, we had agreed on a plan to undertake the investigations now and then, once we have the costs and works plan, to proceed to negotiated tender to enable us to meet the BSF deadlines. But meanwhile to also begin a normal S20 process once we have the results of the investigations and costs and works plan to run in parallel in case the BSF funding does not come through.</w:t>
      </w:r>
    </w:p>
    <w:p w14:paraId="6ACB1A19"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A: That is correct. We are awaiting a further update and conformation on the timeline from Capital. The timeline is dependent on confirmation from Surrey County Council that a crane licence is granted. As soon as the licence is secured Capital have a crane on standby for either w/c 25.01.21 or w/c 01.02.21.</w:t>
      </w:r>
    </w:p>
    <w:p w14:paraId="0CB53243"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Q2: I’m not sure if there has been communication that I was not copied into with Capital - have you commissioned them formally now to begin work? </w:t>
      </w:r>
    </w:p>
    <w:p w14:paraId="1E55ED83"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A: As per the above, we have not yet had confirmation. I have chased this week (w/c 18.01.21).</w:t>
      </w:r>
    </w:p>
    <w:p w14:paraId="618584C4"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Q3: Can they still meet their proposed timescale of completing the investigations by end January?</w:t>
      </w:r>
    </w:p>
    <w:p w14:paraId="5A434CA9"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A: I hope they can, however, I will know more once I have some further detail from them. I do worry when dealing with these firms that pushed too hard, they throw in the towel. </w:t>
      </w:r>
    </w:p>
    <w:p w14:paraId="62E0DA17"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Q4: Have you had any response yet from BSF confirming the invitation to apply?</w:t>
      </w:r>
    </w:p>
    <w:p w14:paraId="671B975E"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A: Not yet. I have however just got off the phone to the GSA and asked them to chase this for me. </w:t>
      </w:r>
    </w:p>
    <w:p w14:paraId="288AEA62"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Q5: What is the status of/progress with the NHBC claim?</w:t>
      </w:r>
    </w:p>
    <w:p w14:paraId="744E8764"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 xml:space="preserve">A: We have not heard </w:t>
      </w:r>
      <w:proofErr w:type="gramStart"/>
      <w:r w:rsidRPr="00BC6E0E">
        <w:rPr>
          <w:rFonts w:ascii="Times New Roman" w:eastAsia="Times New Roman" w:hAnsi="Times New Roman" w:cs="Times New Roman"/>
          <w:sz w:val="24"/>
          <w:szCs w:val="24"/>
          <w:lang w:eastAsia="en-GB"/>
        </w:rPr>
        <w:t>back</w:t>
      </w:r>
      <w:proofErr w:type="gramEnd"/>
      <w:r w:rsidRPr="00BC6E0E">
        <w:rPr>
          <w:rFonts w:ascii="Times New Roman" w:eastAsia="Times New Roman" w:hAnsi="Times New Roman" w:cs="Times New Roman"/>
          <w:sz w:val="24"/>
          <w:szCs w:val="24"/>
          <w:lang w:eastAsia="en-GB"/>
        </w:rPr>
        <w:t xml:space="preserve"> however. It will really depend on the report once back form capital.  </w:t>
      </w:r>
      <w:proofErr w:type="gramStart"/>
      <w:r w:rsidRPr="00BC6E0E">
        <w:rPr>
          <w:rFonts w:ascii="Times New Roman" w:eastAsia="Times New Roman" w:hAnsi="Times New Roman" w:cs="Times New Roman"/>
          <w:sz w:val="24"/>
          <w:szCs w:val="24"/>
          <w:lang w:eastAsia="en-GB"/>
        </w:rPr>
        <w:t>At the moment</w:t>
      </w:r>
      <w:proofErr w:type="gramEnd"/>
      <w:r w:rsidRPr="00BC6E0E">
        <w:rPr>
          <w:rFonts w:ascii="Times New Roman" w:eastAsia="Times New Roman" w:hAnsi="Times New Roman" w:cs="Times New Roman"/>
          <w:sz w:val="24"/>
          <w:szCs w:val="24"/>
          <w:lang w:eastAsia="en-GB"/>
        </w:rPr>
        <w:t>, we do not have much to go on.</w:t>
      </w:r>
    </w:p>
    <w:p w14:paraId="03AD06B6"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Q6: What progress has been made in seeking remedy from the developer, Hollybrook?</w:t>
      </w:r>
    </w:p>
    <w:p w14:paraId="1FE71F81"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A: I will come back to you on this once I have heard back from them.</w:t>
      </w:r>
    </w:p>
    <w:p w14:paraId="00B051DD"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Q7: Have you now also submitted the application for the ACM cladding fund?</w:t>
      </w:r>
    </w:p>
    <w:p w14:paraId="07412F08"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lastRenderedPageBreak/>
        <w:t xml:space="preserve">A: Yes, we are awaiting a response. </w:t>
      </w:r>
      <w:proofErr w:type="gramStart"/>
      <w:r w:rsidRPr="00BC6E0E">
        <w:rPr>
          <w:rFonts w:ascii="Times New Roman" w:eastAsia="Times New Roman" w:hAnsi="Times New Roman" w:cs="Times New Roman"/>
          <w:sz w:val="24"/>
          <w:szCs w:val="24"/>
          <w:lang w:eastAsia="en-GB"/>
        </w:rPr>
        <w:t>However</w:t>
      </w:r>
      <w:proofErr w:type="gramEnd"/>
      <w:r w:rsidRPr="00BC6E0E">
        <w:rPr>
          <w:rFonts w:ascii="Times New Roman" w:eastAsia="Times New Roman" w:hAnsi="Times New Roman" w:cs="Times New Roman"/>
          <w:sz w:val="24"/>
          <w:szCs w:val="24"/>
          <w:lang w:eastAsia="en-GB"/>
        </w:rPr>
        <w:t xml:space="preserve"> following discussions with a contact at the GLA. I am not sure we will be able to still claim off this one given the deadline for claims was a long while back</w:t>
      </w:r>
    </w:p>
    <w:p w14:paraId="6AB5EBAB"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 xml:space="preserve">Q8: Have you now </w:t>
      </w:r>
      <w:proofErr w:type="gramStart"/>
      <w:r w:rsidRPr="00BC6E0E">
        <w:rPr>
          <w:rFonts w:ascii="Times New Roman" w:eastAsia="Times New Roman" w:hAnsi="Times New Roman" w:cs="Times New Roman"/>
          <w:b/>
          <w:bCs/>
          <w:sz w:val="24"/>
          <w:szCs w:val="24"/>
          <w:lang w:eastAsia="en-GB"/>
        </w:rPr>
        <w:t>submitted an application</w:t>
      </w:r>
      <w:proofErr w:type="gramEnd"/>
      <w:r w:rsidRPr="00BC6E0E">
        <w:rPr>
          <w:rFonts w:ascii="Times New Roman" w:eastAsia="Times New Roman" w:hAnsi="Times New Roman" w:cs="Times New Roman"/>
          <w:b/>
          <w:bCs/>
          <w:sz w:val="24"/>
          <w:szCs w:val="24"/>
          <w:lang w:eastAsia="en-GB"/>
        </w:rPr>
        <w:t xml:space="preserve"> for the fire safety equipment/waking watch fund to cover the costs of the extra fire checks?</w:t>
      </w:r>
    </w:p>
    <w:p w14:paraId="601EF971"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A: Not yet. We are still not clear on how this process is working. I am not aware the government have advised yet.</w:t>
      </w:r>
    </w:p>
    <w:p w14:paraId="1F543F04"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Q9: And just to note that we agreed to leave the EWS1 form until the work is completed to get a clean sign off, so this not a distraction to getting the work completed and the BSF funding won.</w:t>
      </w:r>
    </w:p>
    <w:p w14:paraId="7E02438E"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A: Yes, that is correct.</w:t>
      </w:r>
    </w:p>
    <w:p w14:paraId="37E6AD40"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Further questions asked by members of the Facebook group, answered by Jo Hills</w:t>
      </w:r>
    </w:p>
    <w:p w14:paraId="27914419"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b/>
          <w:bCs/>
          <w:sz w:val="24"/>
          <w:szCs w:val="24"/>
          <w:lang w:eastAsia="en-GB"/>
        </w:rPr>
        <w:t xml:space="preserve">Q: We remain extremely concerned about the specifics of the service that Capital have been tasked with providing - it's vital this firm are competent, </w:t>
      </w:r>
      <w:proofErr w:type="gramStart"/>
      <w:r w:rsidRPr="00BC6E0E">
        <w:rPr>
          <w:rFonts w:ascii="Times New Roman" w:eastAsia="Times New Roman" w:hAnsi="Times New Roman" w:cs="Times New Roman"/>
          <w:b/>
          <w:bCs/>
          <w:sz w:val="24"/>
          <w:szCs w:val="24"/>
          <w:lang w:eastAsia="en-GB"/>
        </w:rPr>
        <w:t>qualified</w:t>
      </w:r>
      <w:proofErr w:type="gramEnd"/>
      <w:r w:rsidRPr="00BC6E0E">
        <w:rPr>
          <w:rFonts w:ascii="Times New Roman" w:eastAsia="Times New Roman" w:hAnsi="Times New Roman" w:cs="Times New Roman"/>
          <w:b/>
          <w:bCs/>
          <w:sz w:val="24"/>
          <w:szCs w:val="24"/>
          <w:lang w:eastAsia="en-GB"/>
        </w:rPr>
        <w:t xml:space="preserve"> and most importantly actually tasked with delivering the full scope of what is required.</w:t>
      </w:r>
    </w:p>
    <w:p w14:paraId="0AEE3060" w14:textId="77777777" w:rsidR="00BC6E0E" w:rsidRPr="00BC6E0E" w:rsidRDefault="00BC6E0E" w:rsidP="00BC6E0E">
      <w:pPr>
        <w:spacing w:before="100" w:beforeAutospacing="1" w:after="100" w:afterAutospacing="1" w:line="240" w:lineRule="auto"/>
        <w:rPr>
          <w:rFonts w:ascii="Times New Roman" w:eastAsia="Times New Roman" w:hAnsi="Times New Roman" w:cs="Times New Roman"/>
          <w:sz w:val="24"/>
          <w:szCs w:val="24"/>
          <w:lang w:eastAsia="en-GB"/>
        </w:rPr>
      </w:pPr>
      <w:r w:rsidRPr="00BC6E0E">
        <w:rPr>
          <w:rFonts w:ascii="Times New Roman" w:eastAsia="Times New Roman" w:hAnsi="Times New Roman" w:cs="Times New Roman"/>
          <w:sz w:val="24"/>
          <w:szCs w:val="24"/>
          <w:lang w:eastAsia="en-GB"/>
        </w:rPr>
        <w:t>A: The consultants are not yet formally signed to a contract as Aaron is still in negotiations with them, querying details of costs and specification. He is challenging them on cost and working out the correct scope of works. They have booked resources and cranes in the meantime and are just waiting for SCC pavement permits. We now expect work to begin next week or shortly after. They come recommended from H&amp;S experts that we know, have done work on other Building Safety Fund jobs which the fund has found acceptable, and Raven’s lawyer has worked with them previously on a similar job and thought them reputable.</w:t>
      </w:r>
    </w:p>
    <w:p w14:paraId="18BC66DF"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0E"/>
    <w:rsid w:val="0008527D"/>
    <w:rsid w:val="00502446"/>
    <w:rsid w:val="00BC6E0E"/>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206A"/>
  <w15:chartTrackingRefBased/>
  <w15:docId w15:val="{51E12033-5542-488C-B781-F41C093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6E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E0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C6E0E"/>
    <w:rPr>
      <w:b/>
      <w:bCs/>
    </w:rPr>
  </w:style>
  <w:style w:type="paragraph" w:styleId="NormalWeb">
    <w:name w:val="Normal (Web)"/>
    <w:basedOn w:val="Normal"/>
    <w:uiPriority w:val="99"/>
    <w:semiHidden/>
    <w:unhideWhenUsed/>
    <w:rsid w:val="00BC6E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9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2022-01-26T10:29:00Z</dcterms:created>
  <dcterms:modified xsi:type="dcterms:W3CDTF">2022-01-26T10:29:00Z</dcterms:modified>
</cp:coreProperties>
</file>